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76EBEE48" w:rsidR="00B50A8F" w:rsidRPr="00B50A8F" w:rsidRDefault="000F444E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0F444E">
        <w:rPr>
          <w:rFonts w:ascii="Garamond" w:hAnsi="Garamond"/>
          <w:b/>
          <w:bCs/>
          <w:color w:val="231F20"/>
          <w:u w:color="231F20"/>
        </w:rPr>
        <w:t>DOROTHY KOSINSKI</w:t>
      </w:r>
    </w:p>
    <w:p w14:paraId="066777F0" w14:textId="77777777" w:rsidR="00203156" w:rsidRPr="00B50A8F" w:rsidRDefault="00203156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36B3D603" w14:textId="3F76F33E" w:rsidR="00BF7B6D" w:rsidRDefault="009F5723" w:rsidP="009F5723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  <w:r w:rsidRPr="009F5723">
        <w:rPr>
          <w:rFonts w:ascii="Garamond" w:hAnsi="Garamond"/>
          <w:i/>
          <w:iCs/>
          <w:color w:val="231F20"/>
          <w:u w:color="231F20"/>
        </w:rPr>
        <w:t>Bice Lazzari</w:t>
      </w:r>
      <w:r w:rsidR="000F444E">
        <w:rPr>
          <w:rFonts w:ascii="Garamond" w:hAnsi="Garamond"/>
          <w:i/>
          <w:iCs/>
          <w:color w:val="231F20"/>
          <w:u w:color="231F20"/>
        </w:rPr>
        <w:t xml:space="preserve">, </w:t>
      </w:r>
      <w:r w:rsidR="000F444E" w:rsidRPr="000F444E">
        <w:rPr>
          <w:rFonts w:ascii="Garamond" w:hAnsi="Garamond"/>
          <w:i/>
          <w:iCs/>
          <w:color w:val="231F20"/>
          <w:u w:color="231F20"/>
        </w:rPr>
        <w:t>Irma Blank, Vera Molnár</w:t>
      </w:r>
      <w:r w:rsidR="00BF7B6D" w:rsidRPr="00BF7B6D">
        <w:rPr>
          <w:rFonts w:ascii="Garamond" w:hAnsi="Garamond"/>
          <w:color w:val="231F20"/>
          <w:u w:color="231F20"/>
        </w:rPr>
        <w:t xml:space="preserve"> </w:t>
      </w:r>
      <w:r w:rsidR="00BF7B6D" w:rsidRPr="00BF7B6D">
        <w:rPr>
          <w:rFonts w:ascii="Garamond" w:hAnsi="Garamond"/>
          <w:b/>
          <w:bCs/>
          <w:color w:val="231F20"/>
          <w:u w:color="231F20"/>
        </w:rPr>
        <w:t>*</w:t>
      </w:r>
    </w:p>
    <w:p w14:paraId="5BEE45E4" w14:textId="77777777" w:rsidR="00BF7B6D" w:rsidRPr="00BF7B6D" w:rsidRDefault="00BF7B6D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</w:p>
    <w:p w14:paraId="191207C5" w14:textId="7589A796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incomprensibilit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della scrittura manuale solleva una questione epistemologica sul suo valore.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Qual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è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utilit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di un testo indecifrabile? C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è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un significato da rintracciare in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quelle rune, in quei reperti archeologici di umane intenzioni?</w:t>
      </w:r>
    </w:p>
    <w:p w14:paraId="2FA71E1F" w14:textId="43314AE4" w:rsidR="00EA1E3F" w:rsidRP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EA1E3F">
        <w:rPr>
          <w:rFonts w:ascii="Garamond" w:hAnsi="Garamond"/>
          <w:color w:val="231F20"/>
          <w:sz w:val="22"/>
          <w:szCs w:val="22"/>
          <w:u w:color="231F20"/>
        </w:rPr>
        <w:t>Queste riflessioni sono il fulcro 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arte di Bice Lazzari. Sua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affermazione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innocenza tenta esperimenti attraverso un linguaggio proprio».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Lazzari sviluppa un sistema di segni, un linguaggio asemico che rimanda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alla nota, verbale o musicale, in cui il valore risiede nella forma stessa, pi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ù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che nel testo comprensibile. Realizza un disegno-testo essenziale, inconfutabile,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autorevole, lapidario, capace di evocare in modo misterioso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lirica perduta. Nella sua operazione di «tracciare una concretezza poetica»,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Lazzari esplora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la frattura tra significato e segno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.</w:t>
      </w:r>
    </w:p>
    <w:p w14:paraId="758C8766" w14:textId="4164FD9D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EA1E3F">
        <w:rPr>
          <w:rFonts w:ascii="Garamond" w:hAnsi="Garamond"/>
          <w:color w:val="231F20"/>
          <w:sz w:val="22"/>
          <w:szCs w:val="22"/>
          <w:u w:color="231F20"/>
        </w:rPr>
        <w:t>Le produzioni tarde di Lazzari sono quelle più radicalmente riduttive,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grazie all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impiego di linee, griglie, punti, trattini: un vocabolario strutturato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 del tutto non-oggettivo. Opere estremamente controllate e precise, che incarnano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la concentrazione ossessiva e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intento ritmico 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artista. Mentre 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nostri occhi seguono i segni, tendiamo inconsciamente a trattenere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il respiro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 lo lasciamo andare solo al termine di ogni lunga traccia: un espediente con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cui Lazzari ci sintonizza con il suo ritmo. I tratti richiamano pentagrammi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musicali, colonne di testo stampato o blocchi di strofe poetiche; i suoi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testi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»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asemici ci portano a seguire o a tracciare quei meravigliosi segni riduttivi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 un processo che evoca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intimità della lettura. La purezza lapidaria delle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sue poesie visive è un richiamo forte. Lo storico 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arte Renato Miracco ha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sottolineato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importanza 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amore che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artista nutriva nei confronti della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poesia e della musica, la sua aspirazione a un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armonia che unisse forma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suono: «Tutto ciò che si muove nello spazio è misura e poesia. La pittura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cerca in segni e colore il ritmo di queste due forze aiutandone la fusione».</w:t>
      </w:r>
    </w:p>
    <w:p w14:paraId="35138625" w14:textId="77777777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39ECFB03" w14:textId="6055C883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(…)</w:t>
      </w:r>
    </w:p>
    <w:p w14:paraId="77F48737" w14:textId="77777777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6800FEA7" w14:textId="1394754E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EA1E3F">
        <w:rPr>
          <w:rFonts w:ascii="Garamond" w:hAnsi="Garamond"/>
          <w:color w:val="231F20"/>
          <w:sz w:val="22"/>
          <w:szCs w:val="22"/>
          <w:u w:color="231F20"/>
        </w:rPr>
        <w:t>Notevole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affinit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con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opera asemica di Irma Blank, con le sue poesie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visive prive di parole: disegni di testi indecifrabili, trascrizioni da segni verbali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 scrittura asemantica, de-costruzioni/tracciamenti di libri, giornali, cancellature,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alfabeti inventati che generano un non-linguaggio, un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eco del segno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attraverso il respiro, rendendo il corpo un medium, una chiara consapevolezza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del suono del disegno nel silenzio della creazione artistica.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Nella serie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Radical Writings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Blank inspira caricando il pennello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e, mentre lo guida per tracciare una linea, espira lentamente, fin quando 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pittura / il colore non si esaurisce. Parte dal centro del foglio e si muove verso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destra, ripetendo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azione ancora e ancora fino a creare colonne vibranti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non-testo. I polmoni si riempiono, il pennello si riempie per poi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lastRenderedPageBreak/>
        <w:t>svuotarsi nello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spazio, sulla pagina. Questo processo meditativo e rigoroso unisce mente,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corpo e mano, generando un dittico di pittura/colore, pi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ù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denso al centro in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una spina dorsale simile alla rilegatura di un libro aperto.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È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poesia visibile: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oltre le parole, passaggi silenziosi di segni ordinati dal respiro ritmico. Reagiamo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a queste opere come per riflesso,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libri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»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che, invano, cerchiamo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leggere. Questo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è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il regno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primordiale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»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dei gesti di Blank, oltre e prima del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linguaggio, che si ripetono con insistenza e ritmo. Come mai i pittogrammi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paleolitici ci appaiono magici? Non perch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é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contengano in s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é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qualche significato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oscuro da decifrare, ma perch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é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ci ipnotizzano in quanto residuo di un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espressione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che ci giunge magica e silenziosa attraverso lo spazio e il tempo.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Sia Lazzari sia Blank producono opere mirabilmente distillate, non-oggettive,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segni che precedono la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distrazione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»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del linguaggio verbale</w:t>
      </w:r>
      <w:r>
        <w:rPr>
          <w:rFonts w:ascii="Garamond" w:hAnsi="Garamond"/>
          <w:color w:val="231F20"/>
          <w:sz w:val="22"/>
          <w:szCs w:val="22"/>
          <w:u w:color="231F20"/>
        </w:rPr>
        <w:t>.</w:t>
      </w:r>
    </w:p>
    <w:p w14:paraId="09AC8533" w14:textId="77777777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27C7814E" w14:textId="16FC160C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(…)</w:t>
      </w:r>
    </w:p>
    <w:p w14:paraId="59ABF9ED" w14:textId="77777777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966E469" w14:textId="1B149EFB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EA1E3F">
        <w:rPr>
          <w:rFonts w:ascii="Garamond" w:hAnsi="Garamond"/>
          <w:color w:val="231F20"/>
          <w:sz w:val="22"/>
          <w:szCs w:val="22"/>
          <w:u w:color="231F20"/>
        </w:rPr>
        <w:t>Consideriamo ora, brevemente, nel contesto della leggibilit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contrapposta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alla risonanza talismanica, il lavoro della pioniera 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arte digitale Vera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Moln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á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r, nata in Ungheria e poi residente a Parigi. La sua serie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Lettres de ma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mère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(1981-1991) unisce disegni a mano libera ad altri tracciati con il plotter,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formati da linee a </w:t>
      </w:r>
      <w:proofErr w:type="gramStart"/>
      <w:r w:rsidRPr="00EA1E3F">
        <w:rPr>
          <w:rFonts w:ascii="Garamond" w:hAnsi="Garamond"/>
          <w:color w:val="231F20"/>
          <w:sz w:val="22"/>
          <w:szCs w:val="22"/>
          <w:u w:color="231F20"/>
        </w:rPr>
        <w:t>zigzag</w:t>
      </w:r>
      <w:proofErr w:type="gramEnd"/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ripetute che imitano la scrittura corsiva. Il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punto di partenza di Moln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á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r erano le lettere che la madre le aveva spedito da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Budapest ogni settimana dal 1947 fino alla morte, nel 1971. Con il passare del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tempo e con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impatto dei ricordi, il contenuto delle lettere era diventato meno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importante della grafia della madre, era la scrittura in quanto tale che aveva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cominciato a incuriosirla. In quella corrispondenza durante il periodo della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Guerra fredda e quindi gi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di per s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é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probabilmente censurata e limitata, il significato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pu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ò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anche essere sommerso.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La scrittura diventa disegno e la lettura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i/>
          <w:iCs/>
          <w:color w:val="231F20"/>
          <w:sz w:val="22"/>
          <w:szCs w:val="22"/>
          <w:u w:color="231F20"/>
        </w:rPr>
        <w:t>diventa osservazione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. I disegni di Moln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á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r, simili a manoscritti, si fanno risposta non verbale a una conversazione ormai conclusa.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È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necessario ricordare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che questa artista, all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avanguardia nell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arte digitale, realizzava i suoi disegni al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plotter attraverso un processo laborioso di programmazione e manipolazione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di computer e stampanti, producendo opere concettuali molto distanti, sia per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significato sia per metodo, dall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intimit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à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 delle lettere scritte a mano. La storica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dell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 xml:space="preserve">arte Zsofi Valyi-Nagy, attraverso un processo di 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«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archeologia dei media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»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ha messo in luce l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importanza della collaborazione e del meticoloso lavoro 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tentativi sulle migliaia di disegni prodotti da Moln</w:t>
      </w:r>
      <w:r w:rsidRPr="00EA1E3F">
        <w:rPr>
          <w:rFonts w:ascii="Garamond" w:hAnsi="Garamond" w:hint="eastAsia"/>
          <w:color w:val="231F20"/>
          <w:sz w:val="22"/>
          <w:szCs w:val="22"/>
          <w:u w:color="231F20"/>
        </w:rPr>
        <w:t>á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r con il plotter. Si tratta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reinvenzioni del disegno tramite un processo algoritmico che sommerge il personale,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e in parallelo genera una graduale perdita di importanza del contenuto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EA1E3F">
        <w:rPr>
          <w:rFonts w:ascii="Garamond" w:hAnsi="Garamond"/>
          <w:color w:val="231F20"/>
          <w:sz w:val="22"/>
          <w:szCs w:val="22"/>
          <w:u w:color="231F20"/>
        </w:rPr>
        <w:t>delle lettere materne rispetto alla risonanza talismanica della loro forma.</w:t>
      </w:r>
    </w:p>
    <w:p w14:paraId="02FEFAE3" w14:textId="77777777" w:rsidR="00EA1E3F" w:rsidRDefault="00EA1E3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09364B9A" w:rsidR="00B50A8F" w:rsidRDefault="00B50A8F" w:rsidP="00EA1E3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Milano, 1</w:t>
      </w:r>
      <w:r w:rsidR="00AE032D">
        <w:rPr>
          <w:rFonts w:ascii="Garamond" w:hAnsi="Garamond"/>
          <w:color w:val="231F20"/>
          <w:sz w:val="22"/>
          <w:szCs w:val="22"/>
          <w:u w:color="231F20"/>
        </w:rPr>
        <w:t>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p w14:paraId="559540BE" w14:textId="77777777" w:rsidR="00BF7B6D" w:rsidRPr="00BF7B6D" w:rsidRDefault="00BF7B6D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3FFC80BD" w14:textId="6B7E8BDB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* </w:t>
      </w:r>
      <w:r w:rsidR="00CA70FA">
        <w:rPr>
          <w:rFonts w:ascii="Garamond" w:hAnsi="Garamond"/>
          <w:b/>
          <w:bCs/>
          <w:color w:val="231F20"/>
          <w:sz w:val="22"/>
          <w:szCs w:val="22"/>
          <w:u w:color="231F20"/>
        </w:rPr>
        <w:t>Estratto dal testo in</w:t>
      </w: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 catalogo Allemandi Editore</w:t>
      </w:r>
    </w:p>
    <w:sectPr w:rsidR="00BF7B6D" w:rsidRPr="00BF7B6D" w:rsidSect="00EB688E">
      <w:headerReference w:type="default" r:id="rId10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66E4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7D38F8E0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217E2075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A2E6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3B1B9FB9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61F24B87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29C45633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563CC"/>
    <w:multiLevelType w:val="hybridMultilevel"/>
    <w:tmpl w:val="FD2877FE"/>
    <w:lvl w:ilvl="0" w:tplc="147ADBEE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C0FE7"/>
    <w:multiLevelType w:val="hybridMultilevel"/>
    <w:tmpl w:val="F852E564"/>
    <w:lvl w:ilvl="0" w:tplc="18781460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85572">
    <w:abstractNumId w:val="0"/>
  </w:num>
  <w:num w:numId="2" w16cid:durableId="211354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0F444E"/>
    <w:rsid w:val="001043AD"/>
    <w:rsid w:val="001644F7"/>
    <w:rsid w:val="001820EF"/>
    <w:rsid w:val="001A7FD4"/>
    <w:rsid w:val="001F5154"/>
    <w:rsid w:val="001F60D4"/>
    <w:rsid w:val="00203156"/>
    <w:rsid w:val="002416D8"/>
    <w:rsid w:val="003310F0"/>
    <w:rsid w:val="003963EC"/>
    <w:rsid w:val="00480F2D"/>
    <w:rsid w:val="0048785B"/>
    <w:rsid w:val="004C610F"/>
    <w:rsid w:val="00581F2C"/>
    <w:rsid w:val="00583020"/>
    <w:rsid w:val="005915FB"/>
    <w:rsid w:val="005A63F1"/>
    <w:rsid w:val="005D2729"/>
    <w:rsid w:val="00663644"/>
    <w:rsid w:val="006E7E84"/>
    <w:rsid w:val="0078048E"/>
    <w:rsid w:val="007B697C"/>
    <w:rsid w:val="00825D40"/>
    <w:rsid w:val="00851112"/>
    <w:rsid w:val="008E29CE"/>
    <w:rsid w:val="00955AEA"/>
    <w:rsid w:val="00971AE0"/>
    <w:rsid w:val="009B1AE3"/>
    <w:rsid w:val="009E0E47"/>
    <w:rsid w:val="009E2E54"/>
    <w:rsid w:val="009F5723"/>
    <w:rsid w:val="00A86914"/>
    <w:rsid w:val="00A95D8A"/>
    <w:rsid w:val="00AB310F"/>
    <w:rsid w:val="00AE032D"/>
    <w:rsid w:val="00B50A8F"/>
    <w:rsid w:val="00BA41D8"/>
    <w:rsid w:val="00BA688C"/>
    <w:rsid w:val="00BF7B6D"/>
    <w:rsid w:val="00CA70FA"/>
    <w:rsid w:val="00CD10FB"/>
    <w:rsid w:val="00CE01E1"/>
    <w:rsid w:val="00D06019"/>
    <w:rsid w:val="00E1124C"/>
    <w:rsid w:val="00E32EE6"/>
    <w:rsid w:val="00E509C6"/>
    <w:rsid w:val="00E54D04"/>
    <w:rsid w:val="00EA1E3F"/>
    <w:rsid w:val="00EB688E"/>
    <w:rsid w:val="00EC25C8"/>
    <w:rsid w:val="00F04F3B"/>
    <w:rsid w:val="00F222A1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2025-10-09T09:48:00Z</cp:lastPrinted>
  <dcterms:created xsi:type="dcterms:W3CDTF">2025-10-09T14:15:00Z</dcterms:created>
  <dcterms:modified xsi:type="dcterms:W3CDTF">2025-10-09T15:32:00Z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